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53"/>
          <w:tab w:val="left" w:pos="5895"/>
        </w:tabs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爱康国宾体检须知</w:t>
      </w:r>
    </w:p>
    <w:p>
      <w:pPr>
        <w:widowControl/>
        <w:snapToGrid w:val="0"/>
        <w:ind w:firstLine="480" w:firstLineChars="200"/>
        <w:jc w:val="left"/>
        <w:rPr>
          <w:rFonts w:hint="default" w:ascii="仿宋_GB2312" w:hAnsi="宋体" w:eastAsia="仿宋_GB2312" w:cs="宋体"/>
          <w:color w:val="FF0000"/>
          <w:kern w:val="0"/>
          <w:sz w:val="24"/>
          <w:lang w:val="en-US" w:eastAsia="zh-CN"/>
        </w:rPr>
      </w:pPr>
      <w:r>
        <w:rPr>
          <w:rFonts w:hint="eastAsia" w:ascii="仿宋_GB2312" w:hAnsi="宋体" w:eastAsia="仿宋_GB2312" w:cs="宋体"/>
          <w:color w:val="FF0000"/>
          <w:kern w:val="0"/>
          <w:sz w:val="24"/>
          <w:lang w:eastAsia="zh-CN"/>
        </w:rPr>
        <w:t>❤注：</w:t>
      </w:r>
      <w:r>
        <w:rPr>
          <w:rFonts w:hint="eastAsia" w:ascii="仿宋_GB2312" w:hAnsi="宋体" w:eastAsia="仿宋_GB2312" w:cs="宋体"/>
          <w:color w:val="FF0000"/>
          <w:kern w:val="0"/>
          <w:sz w:val="24"/>
          <w:lang w:val="en-US" w:eastAsia="zh-CN"/>
        </w:rPr>
        <w:t>各位请早上10点抵达对应分院，核实好本人对应的分院和对应日期，严格按照要求到达。如不按照规定时间地点自行前往拒检者后果自负。</w:t>
      </w:r>
    </w:p>
    <w:p>
      <w:pPr>
        <w:widowControl/>
        <w:snapToGrid w:val="0"/>
        <w:ind w:firstLine="482" w:firstLineChars="200"/>
        <w:jc w:val="left"/>
        <w:rPr>
          <w:rFonts w:hint="default" w:ascii="仿宋_GB2312" w:hAnsi="宋体" w:eastAsia="仿宋_GB2312" w:cs="宋体"/>
          <w:b/>
          <w:bCs/>
          <w:kern w:val="0"/>
          <w:sz w:val="24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24"/>
          <w:lang w:val="en-US" w:eastAsia="zh-CN"/>
        </w:rPr>
        <w:t>集中体检时间：2021年3月24日、25日、26日、27日、28日。早上10点抵达分院。</w:t>
      </w:r>
    </w:p>
    <w:p>
      <w:pPr>
        <w:widowControl/>
        <w:snapToGrid w:val="0"/>
        <w:ind w:firstLine="482" w:firstLineChars="200"/>
        <w:jc w:val="left"/>
        <w:rPr>
          <w:rFonts w:hint="eastAsia" w:ascii="仿宋_GB2312" w:hAnsi="宋体" w:eastAsia="仿宋_GB2312" w:cs="宋体"/>
          <w:b/>
          <w:bCs/>
          <w:kern w:val="0"/>
          <w:sz w:val="24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24"/>
          <w:lang w:val="en-US" w:eastAsia="zh-CN"/>
        </w:rPr>
        <w:t>集中体检地点：吉利大厦分院（和平区吉利大厦9层）</w:t>
      </w:r>
    </w:p>
    <w:p>
      <w:pPr>
        <w:widowControl/>
        <w:snapToGrid w:val="0"/>
        <w:ind w:firstLine="480" w:firstLineChars="200"/>
        <w:jc w:val="left"/>
        <w:rPr>
          <w:rFonts w:ascii="仿宋_GB2312" w:hAnsi="宋体" w:eastAsia="仿宋_GB2312" w:cs="宋体"/>
          <w:b/>
          <w:kern w:val="0"/>
          <w:sz w:val="24"/>
        </w:rPr>
      </w:pPr>
      <w:r>
        <w:rPr>
          <w:rFonts w:hint="eastAsia" w:ascii="仿宋_GB2312" w:hAnsi="宋体" w:eastAsia="仿宋_GB2312" w:cs="宋体"/>
          <w:kern w:val="0"/>
          <w:sz w:val="24"/>
          <w:lang w:val="en-US" w:eastAsia="zh-CN"/>
        </w:rPr>
        <w:t>紧急联系人：刘婷婷-13342072577、王雪松18526790695.</w:t>
      </w:r>
    </w:p>
    <w:p>
      <w:pPr>
        <w:widowControl/>
        <w:snapToGrid w:val="0"/>
        <w:jc w:val="left"/>
        <w:rPr>
          <w:rFonts w:hint="default" w:ascii="仿宋_GB2312" w:hAnsi="宋体" w:eastAsia="仿宋_GB2312" w:cs="宋体"/>
          <w:b w:val="0"/>
          <w:bCs/>
          <w:kern w:val="0"/>
          <w:sz w:val="24"/>
          <w:lang w:val="en-US" w:eastAsia="zh-CN"/>
        </w:rPr>
      </w:pPr>
      <w:r>
        <w:rPr>
          <w:rFonts w:hint="eastAsia" w:ascii="仿宋_GB2312" w:hAnsi="宋体" w:eastAsia="仿宋_GB2312" w:cs="宋体"/>
          <w:b/>
          <w:kern w:val="0"/>
          <w:sz w:val="24"/>
          <w:lang w:val="en-US" w:eastAsia="zh-CN"/>
        </w:rPr>
        <w:t xml:space="preserve">    </w:t>
      </w:r>
      <w:r>
        <w:rPr>
          <w:rFonts w:hint="eastAsia" w:ascii="仿宋_GB2312" w:hAnsi="宋体" w:eastAsia="仿宋_GB2312" w:cs="宋体"/>
          <w:b w:val="0"/>
          <w:bCs/>
          <w:kern w:val="0"/>
          <w:sz w:val="24"/>
          <w:lang w:val="en-US" w:eastAsia="zh-CN"/>
        </w:rPr>
        <w:t>【其他体检过程中注意事项】</w:t>
      </w:r>
    </w:p>
    <w:p>
      <w:pPr>
        <w:widowControl/>
        <w:snapToGrid w:val="0"/>
        <w:jc w:val="left"/>
        <w:rPr>
          <w:rFonts w:ascii="仿宋_GB2312" w:hAnsi="宋体" w:eastAsia="仿宋_GB2312" w:cs="宋体"/>
          <w:b/>
          <w:kern w:val="0"/>
          <w:sz w:val="24"/>
        </w:rPr>
      </w:pPr>
      <w:r>
        <w:rPr>
          <w:rFonts w:hint="eastAsia" w:ascii="仿宋_GB2312" w:hAnsi="宋体" w:eastAsia="仿宋_GB2312" w:cs="宋体"/>
          <w:b/>
          <w:kern w:val="0"/>
          <w:sz w:val="24"/>
        </w:rPr>
        <w:t>1.体检前注意事项：</w:t>
      </w:r>
    </w:p>
    <w:p>
      <w:pPr>
        <w:widowControl/>
        <w:snapToGrid w:val="0"/>
        <w:ind w:firstLine="482" w:firstLineChars="200"/>
        <w:jc w:val="left"/>
        <w:rPr>
          <w:rFonts w:ascii="仿宋_GB2312" w:hAnsi="宋体" w:eastAsia="仿宋_GB2312" w:cs="宋体"/>
          <w:b/>
          <w:color w:val="FF0000"/>
          <w:kern w:val="0"/>
          <w:sz w:val="24"/>
        </w:rPr>
      </w:pPr>
      <w:r>
        <w:rPr>
          <w:rFonts w:hint="eastAsia" w:ascii="仿宋_GB2312" w:hAnsi="宋体" w:eastAsia="仿宋_GB2312" w:cs="宋体"/>
          <w:b/>
          <w:kern w:val="0"/>
          <w:sz w:val="24"/>
        </w:rPr>
        <w:t xml:space="preserve"> </w:t>
      </w:r>
      <w:r>
        <w:rPr>
          <w:rFonts w:hint="eastAsia" w:ascii="仿宋_GB2312" w:hAnsi="宋体" w:eastAsia="仿宋_GB2312" w:cs="宋体"/>
          <w:kern w:val="0"/>
          <w:sz w:val="24"/>
        </w:rPr>
        <w:t>（1）登记时，请出示身份证，并依次排队、登记。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</w:rPr>
        <w:t>体检登记时间为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  <w:lang w:eastAsia="zh-CN"/>
        </w:rPr>
        <w:t>体检当日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</w:rPr>
        <w:t>上午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  <w:lang w:val="en-US" w:eastAsia="zh-CN"/>
        </w:rPr>
        <w:t>10：00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</w:rPr>
        <w:t>请您遵守。到达之后第一项去采血。</w:t>
      </w:r>
    </w:p>
    <w:p>
      <w:pPr>
        <w:widowControl/>
        <w:snapToGrid w:val="0"/>
        <w:ind w:firstLine="480" w:firstLineChars="200"/>
        <w:jc w:val="left"/>
        <w:rPr>
          <w:rFonts w:ascii="仿宋_GB2312" w:hAnsi="宋体" w:eastAsia="仿宋_GB2312" w:cs="宋体"/>
          <w:kern w:val="0"/>
          <w:sz w:val="24"/>
        </w:rPr>
      </w:pPr>
      <w:r>
        <w:rPr>
          <w:rFonts w:hint="eastAsia" w:ascii="仿宋_GB2312" w:hAnsi="宋体" w:eastAsia="仿宋_GB2312" w:cs="宋体"/>
          <w:kern w:val="0"/>
          <w:sz w:val="24"/>
        </w:rPr>
        <w:t xml:space="preserve">（2）体检前3天少食油腻食物、勿饮酒，不要服用对肝、肾功能有损害的药物。   </w:t>
      </w:r>
    </w:p>
    <w:p>
      <w:pPr>
        <w:widowControl/>
        <w:snapToGrid w:val="0"/>
        <w:ind w:firstLine="480" w:firstLineChars="200"/>
        <w:jc w:val="left"/>
        <w:rPr>
          <w:rFonts w:hint="eastAsia" w:ascii="仿宋_GB2312" w:hAnsi="宋体" w:eastAsia="仿宋_GB2312" w:cs="宋体"/>
          <w:b/>
          <w:color w:val="FF0000"/>
          <w:kern w:val="0"/>
          <w:sz w:val="24"/>
        </w:rPr>
      </w:pPr>
      <w:r>
        <w:rPr>
          <w:rFonts w:hint="eastAsia" w:ascii="仿宋_GB2312" w:hAnsi="宋体" w:eastAsia="仿宋_GB2312" w:cs="宋体"/>
          <w:kern w:val="0"/>
          <w:sz w:val="24"/>
        </w:rPr>
        <w:t>（</w:t>
      </w:r>
      <w:r>
        <w:rPr>
          <w:rFonts w:hint="eastAsia" w:ascii="仿宋_GB2312" w:hAnsi="宋体" w:eastAsia="仿宋_GB2312" w:cs="宋体"/>
          <w:kern w:val="0"/>
          <w:sz w:val="24"/>
          <w:lang w:val="en-US" w:eastAsia="zh-CN"/>
        </w:rPr>
        <w:t>3</w:t>
      </w:r>
      <w:r>
        <w:rPr>
          <w:rFonts w:hint="eastAsia" w:ascii="仿宋_GB2312" w:hAnsi="宋体" w:eastAsia="仿宋_GB2312" w:cs="宋体"/>
          <w:kern w:val="0"/>
          <w:sz w:val="24"/>
        </w:rPr>
        <w:t>）如果有特殊情况放弃某项体检项目，需本人提前声明并在流程单上签字。</w:t>
      </w:r>
      <w:r>
        <w:rPr>
          <w:rFonts w:hint="eastAsia" w:ascii="仿宋_GB2312" w:hAnsi="宋体" w:eastAsia="仿宋_GB2312" w:cs="宋体"/>
          <w:b/>
          <w:color w:val="auto"/>
          <w:kern w:val="0"/>
          <w:sz w:val="24"/>
        </w:rPr>
        <w:t>本次体检为入职体检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  <w:lang w:eastAsia="zh-CN"/>
        </w:rPr>
        <w:t>单位要求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</w:rPr>
        <w:t>不允许放弃任何一项。</w:t>
      </w:r>
      <w:r>
        <w:rPr>
          <w:rFonts w:hint="eastAsia" w:ascii="仿宋_GB2312" w:hAnsi="宋体" w:eastAsia="仿宋_GB2312" w:cs="宋体"/>
          <w:b/>
          <w:color w:val="auto"/>
          <w:kern w:val="0"/>
          <w:sz w:val="24"/>
          <w:lang w:eastAsia="zh-CN"/>
        </w:rPr>
        <w:t>女性经期例外，</w:t>
      </w:r>
      <w:r>
        <w:rPr>
          <w:rFonts w:hint="eastAsia" w:ascii="仿宋_GB2312" w:hAnsi="宋体" w:eastAsia="仿宋_GB2312" w:cs="宋体"/>
          <w:b/>
          <w:color w:val="auto"/>
          <w:kern w:val="0"/>
          <w:sz w:val="24"/>
        </w:rPr>
        <w:t>如果女士月经期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  <w:lang w:eastAsia="zh-CN"/>
        </w:rPr>
        <w:t>仅</w:t>
      </w:r>
      <w:r>
        <w:rPr>
          <w:rFonts w:hint="eastAsia" w:ascii="仿宋_GB2312" w:hAnsi="宋体" w:eastAsia="仿宋_GB2312" w:cs="宋体"/>
          <w:b/>
          <w:color w:val="FF0000"/>
          <w:kern w:val="0"/>
          <w:sz w:val="24"/>
        </w:rPr>
        <w:t>可放弃尿检一项。</w:t>
      </w:r>
    </w:p>
    <w:p>
      <w:pPr>
        <w:widowControl/>
        <w:snapToGrid w:val="0"/>
        <w:ind w:firstLine="482" w:firstLineChars="200"/>
        <w:jc w:val="left"/>
        <w:rPr>
          <w:rFonts w:hint="eastAsia" w:ascii="仿宋_GB2312" w:hAnsi="宋体" w:eastAsia="仿宋_GB2312" w:cs="宋体"/>
          <w:b/>
          <w:color w:val="FF0000"/>
          <w:kern w:val="0"/>
          <w:sz w:val="24"/>
        </w:rPr>
      </w:pPr>
    </w:p>
    <w:p>
      <w:pPr>
        <w:widowControl/>
        <w:snapToGrid w:val="0"/>
        <w:ind w:firstLine="482" w:firstLineChars="200"/>
        <w:jc w:val="left"/>
        <w:rPr>
          <w:rFonts w:hint="eastAsia" w:ascii="仿宋_GB2312" w:hAnsi="宋体" w:eastAsia="仿宋_GB2312" w:cs="宋体"/>
          <w:b/>
          <w:color w:val="FF0000"/>
          <w:kern w:val="0"/>
          <w:sz w:val="24"/>
        </w:rPr>
      </w:pPr>
    </w:p>
    <w:p>
      <w:pPr>
        <w:widowControl/>
        <w:snapToGrid w:val="0"/>
        <w:ind w:firstLine="482" w:firstLineChars="200"/>
        <w:jc w:val="left"/>
        <w:rPr>
          <w:rFonts w:hint="eastAsia" w:ascii="仿宋_GB2312" w:hAnsi="宋体" w:eastAsia="仿宋_GB2312" w:cs="宋体"/>
          <w:b/>
          <w:color w:val="FF0000"/>
          <w:kern w:val="0"/>
          <w:sz w:val="24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Arial"/>
          <w:b/>
          <w:color w:val="FF6600"/>
          <w:sz w:val="28"/>
          <w:szCs w:val="28"/>
          <w:lang w:val="en-US" w:eastAsia="zh-CN"/>
        </w:rPr>
      </w:pPr>
      <w:r>
        <w:rPr>
          <w:rFonts w:hint="default" w:ascii="宋体" w:hAnsi="宋体" w:cs="Arial"/>
          <w:b/>
          <w:color w:val="FF6600"/>
          <w:sz w:val="28"/>
          <w:szCs w:val="28"/>
          <w:lang w:val="en-US" w:eastAsia="zh-CN"/>
        </w:rPr>
        <w:drawing>
          <wp:inline distT="0" distB="0" distL="114300" distR="114300">
            <wp:extent cx="5791835" cy="2814955"/>
            <wp:effectExtent l="0" t="0" r="18415" b="4445"/>
            <wp:docPr id="1" name="图片 1" descr="97d31b3c9825bcb9e0d2fb7d8c7d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d31b3c9825bcb9e0d2fb7d8c7d246"/>
                    <pic:cNvPicPr>
                      <a:picLocks noChangeAspect="1"/>
                    </pic:cNvPicPr>
                  </pic:nvPicPr>
                  <pic:blipFill>
                    <a:blip r:embed="rId6"/>
                    <a:srcRect b="7682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Arial"/>
          <w:b/>
          <w:color w:val="FF660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Arial"/>
          <w:b/>
          <w:color w:val="FF6600"/>
          <w:sz w:val="28"/>
          <w:szCs w:val="28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  <w:r>
      <w:rPr>
        <w:rFonts w:hint="eastAsia"/>
        <w:b/>
        <w:sz w:val="21"/>
        <w:szCs w:val="21"/>
      </w:rPr>
      <w:t>地址：</w:t>
    </w:r>
    <w:r>
      <w:rPr>
        <w:rFonts w:hint="eastAsia"/>
        <w:sz w:val="21"/>
        <w:szCs w:val="21"/>
      </w:rPr>
      <w:t>天津市</w:t>
    </w:r>
    <w:r>
      <w:rPr>
        <w:rFonts w:hint="eastAsia"/>
        <w:sz w:val="21"/>
        <w:szCs w:val="21"/>
        <w:lang w:val="en-US" w:eastAsia="zh-CN"/>
      </w:rPr>
      <w:t xml:space="preserve">                             </w:t>
    </w:r>
    <w:r>
      <w:rPr>
        <w:rFonts w:hint="eastAsia"/>
      </w:rPr>
      <w:t xml:space="preserve">          </w:t>
    </w:r>
    <w:r>
      <w:rPr>
        <w:rFonts w:ascii="Arial Black" w:hAnsi="Arial Black"/>
      </w:rPr>
      <w:t xml:space="preserve">Tel: </w:t>
    </w:r>
    <w:r>
      <w:rPr>
        <w:rFonts w:hint="eastAsia" w:ascii="Arial Black" w:hAnsi="Arial Black"/>
      </w:rPr>
      <w:t>13342072577 刘婷婷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952500" cy="533400"/>
          <wp:effectExtent l="19050" t="0" r="0" b="0"/>
          <wp:docPr id="3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53340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4"/>
    </w:pPr>
    <w:r>
      <w:rPr>
        <w:rFonts w:hint="eastAsia" w:ascii="宋体" w:hAnsi="宋体"/>
        <w:b/>
        <w:sz w:val="21"/>
        <w:szCs w:val="21"/>
      </w:rPr>
      <w:t>国家专利局20</w:t>
    </w:r>
    <w:r>
      <w:rPr>
        <w:rFonts w:hint="eastAsia" w:ascii="宋体" w:hAnsi="宋体"/>
        <w:b/>
        <w:sz w:val="21"/>
        <w:szCs w:val="21"/>
        <w:lang w:val="en-US" w:eastAsia="zh-CN"/>
      </w:rPr>
      <w:t>21</w:t>
    </w:r>
    <w:r>
      <w:rPr>
        <w:rFonts w:hint="eastAsia" w:ascii="宋体" w:hAnsi="宋体"/>
        <w:b/>
        <w:sz w:val="21"/>
        <w:szCs w:val="21"/>
      </w:rPr>
      <w:t>年入职体检</w:t>
    </w:r>
    <w:r>
      <w:rPr>
        <w:rFonts w:hint="eastAsia" w:ascii="宋体" w:hAnsi="宋体"/>
        <w:b/>
        <w:sz w:val="21"/>
        <w:szCs w:val="21"/>
        <w:lang w:val="en-US" w:eastAsia="zh-CN"/>
      </w:rPr>
      <w:t>--天津区</w:t>
    </w:r>
    <w:r>
      <w:rPr>
        <w:rFonts w:hint="eastAsia" w:ascii="宋体" w:hAnsi="宋体"/>
        <w:b/>
      </w:rPr>
      <w:t xml:space="preserve"> </w:t>
    </w:r>
    <w:r>
      <w:rPr>
        <w:rFonts w:hint="eastAsia" w:ascii="宋体" w:hAnsi="宋体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784F"/>
    <w:rsid w:val="00054266"/>
    <w:rsid w:val="000B49B9"/>
    <w:rsid w:val="002133E0"/>
    <w:rsid w:val="0028617A"/>
    <w:rsid w:val="002B4548"/>
    <w:rsid w:val="004E784F"/>
    <w:rsid w:val="005204E8"/>
    <w:rsid w:val="00591E30"/>
    <w:rsid w:val="006B1BD9"/>
    <w:rsid w:val="0081798A"/>
    <w:rsid w:val="00834892"/>
    <w:rsid w:val="00A3268F"/>
    <w:rsid w:val="00A8530A"/>
    <w:rsid w:val="00BD7B3F"/>
    <w:rsid w:val="00C17783"/>
    <w:rsid w:val="00C66010"/>
    <w:rsid w:val="00D77449"/>
    <w:rsid w:val="00F90C54"/>
    <w:rsid w:val="00FC2EE7"/>
    <w:rsid w:val="15533F2D"/>
    <w:rsid w:val="17CC4BFB"/>
    <w:rsid w:val="23095CBA"/>
    <w:rsid w:val="26ED0697"/>
    <w:rsid w:val="44D63DD0"/>
    <w:rsid w:val="4C2F04B3"/>
    <w:rsid w:val="77DD1C12"/>
    <w:rsid w:val="7945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945</Words>
  <Characters>997</Characters>
  <Lines>9</Lines>
  <Paragraphs>2</Paragraphs>
  <TotalTime>0</TotalTime>
  <ScaleCrop>false</ScaleCrop>
  <LinksUpToDate>false</LinksUpToDate>
  <CharactersWithSpaces>1008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2018-10-29T09:02:00Z</dcterms:created>
  <dc:creator>微软用户</dc:creator>
  <cp:lastModifiedBy>王雪松</cp:lastModifiedBy>
  <dcterms:modified xsi:type="dcterms:W3CDTF">2021-03-19T08:17:48Z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